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A1A1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-2756535</wp:posOffset>
                </wp:positionH>
                <wp:positionV relativeFrom="paragraph">
                  <wp:posOffset>-320040</wp:posOffset>
                </wp:positionV>
                <wp:extent cx="6153150" cy="1047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217.05pt;margin-top:-25.2pt;width:484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" fillcolor="#4f81bd [3204]" strokecolor="#243f60 [1604]" strokeweight="2pt"/>
            </w:pict>
          </mc:Fallback>
        </mc:AlternateContent>
      </w:r>
      <w:r>
        <w:rPr>
          <w:rFonts w:ascii="Arial" w:eastAsia="Times New Roman" w:hAnsi="Arial" w:cs="Arial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435225" cy="164782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600xU_2x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653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Ежегодно, начиная с 2003 года, 28 апреля в России проводится Всемирный день охраны труда, цель которого еще раз напомнить людям о ценности их жизни.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Всемирный день охраны труда, проводимый на международном уровне, содействует повсеместному развитию безопасных, здоровых и достойных условий труда, акцентируя внимание на мерах по предотвращению аварий и травматизма на рабочем месте.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2025 году тема Всемирного дня охраны труда: </w:t>
      </w:r>
      <w:r w:rsidRPr="00A95233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«</w:t>
      </w:r>
      <w:r w:rsidRPr="00A95233">
        <w:rPr>
          <w:rFonts w:ascii="Arial" w:eastAsia="Times New Roman" w:hAnsi="Arial" w:cs="Arial"/>
          <w:b/>
          <w:i/>
          <w:color w:val="1A1A1A"/>
          <w:sz w:val="24"/>
          <w:szCs w:val="24"/>
          <w:lang w:eastAsia="ru-RU"/>
        </w:rPr>
        <w:t xml:space="preserve">Революция в области охраны труда и техники безопасности: роль искусственного интеллекта и </w:t>
      </w:r>
      <w:proofErr w:type="spellStart"/>
      <w:r w:rsidRPr="00A95233">
        <w:rPr>
          <w:rFonts w:ascii="Arial" w:eastAsia="Times New Roman" w:hAnsi="Arial" w:cs="Arial"/>
          <w:b/>
          <w:i/>
          <w:color w:val="1A1A1A"/>
          <w:sz w:val="24"/>
          <w:szCs w:val="24"/>
          <w:lang w:eastAsia="ru-RU"/>
        </w:rPr>
        <w:t>цифровизации</w:t>
      </w:r>
      <w:proofErr w:type="spellEnd"/>
      <w:r w:rsidRPr="00A95233">
        <w:rPr>
          <w:rFonts w:ascii="Arial" w:eastAsia="Times New Roman" w:hAnsi="Arial" w:cs="Arial"/>
          <w:b/>
          <w:i/>
          <w:color w:val="1A1A1A"/>
          <w:sz w:val="24"/>
          <w:szCs w:val="24"/>
          <w:lang w:eastAsia="ru-RU"/>
        </w:rPr>
        <w:t xml:space="preserve"> на рабочем месте»</w:t>
      </w:r>
      <w:r w:rsidRPr="00A95233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настоящее время происходят значительные изменения, вызванные стремительным развитием</w:t>
      </w:r>
      <w:bookmarkStart w:id="0" w:name="_GoBack"/>
      <w:bookmarkEnd w:id="0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технологий. На передний план выходит вопрос охраны труда, который становится неотъемлемой частью корпоративной культуры и управления предприятием. Искусственный интеллект (ИИ) и </w:t>
      </w:r>
      <w:proofErr w:type="spell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цифровизация</w:t>
      </w:r>
      <w:proofErr w:type="spell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играют ключевую роль в этих трансформациях, обеспечивая безопасность и здоровье работников.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ИИ может анализировать большие объемы данных о происшествиях на рабочем месте, выявлять закономерности и предсказывать потенциальные риски. Системы на базе ИИ способны обрабатывать данные о несчастных случаях, условиях труда и других параметрах, что позволяет быть </w:t>
      </w:r>
      <w:proofErr w:type="spell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проактивными</w:t>
      </w:r>
      <w:proofErr w:type="spell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плане безопасности.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Использование </w:t>
      </w:r>
      <w:proofErr w:type="spell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беспилотников</w:t>
      </w:r>
      <w:proofErr w:type="spell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(БПЛА), сенсоров и </w:t>
      </w:r>
      <w:proofErr w:type="spell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IoT</w:t>
      </w:r>
      <w:proofErr w:type="spell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(интернет вещей) в сочетании с ИИ позволяет в реальном времени отслеживать условия труда. Например, системы могут контролировать уровень шумов, температуру или наличие опасных веществ. Так, рабочие смогут получать уведомления о небезопасных условиях, что снизит риск травматизма.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ИИ может создавать персонализированные программы обучения для работников, учитывая их навыки, опыт и ту роль, которую они выполняют на работе. Виртуальная реальность (VR) и дополненная реальность (AR) становятся мощными инструментами для обучения, где работники могут безопасно отрабатывать приемы и реагирование в экстренных ситуациях.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ИИ помогает оптимизировать рабочие процессы, </w:t>
      </w:r>
      <w:proofErr w:type="spell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минимизируя</w:t>
      </w:r>
      <w:proofErr w:type="spell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физические нагрузки на работников. Например, роботы и </w:t>
      </w:r>
      <w:proofErr w:type="spell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экзоскелеты</w:t>
      </w:r>
      <w:proofErr w:type="spell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автоматизированные системы могут брать на себя рутинные задачи, позволяя людям сосредоточиться на более сложных и креативных аспектах работы, а новые технологии привели к появлению новых типов работы, включая занятость на цифровых платформах, удаленный и гибридный форматы труда, телеработу.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Цифровизация</w:t>
      </w:r>
      <w:proofErr w:type="spell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напрямую влияет на </w:t>
      </w:r>
      <w:proofErr w:type="gram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управление</w:t>
      </w:r>
      <w:proofErr w:type="gram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охраной труда, позволяя внедрять новые подходы и технологии: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- электронные журналы и документы, позволяющие вести учет травм, инцидентов и мероприятий по охране труда в электронном формате, значительно упрощая доступ к информации, одновременно делая ее более надежной и защищенной от потери;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 системы управления охраной труда, помогающие эффективно </w:t>
      </w:r>
      <w:proofErr w:type="spell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мониторить</w:t>
      </w:r>
      <w:proofErr w:type="spell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оценивать риски, разрабатывая и внедряя мероприятия по безопасности, в дальнейшем отслеживая их выполнение;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эффективное взаимодействие между всеми участниками процесса охраны труда (от менеджеров до рядовых рабочих), позволяющее проводить быстрый обмен информацией о выявленных рисках, предлагать решения и отслеживать выполнение рекомендаций;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система обратной связи, с помощью которой цифровые платформы могут обеспечить простую и анонимную возможность работникам сообщать о проблемах, связанных с безопасностью, тем самым улучшая культуру охраны труда внутри компании или учреждения.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Таким образом, революция охраны труда, обусловленная внедрением ИИ и </w:t>
      </w:r>
      <w:proofErr w:type="spellStart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цифровизации</w:t>
      </w:r>
      <w:proofErr w:type="spellEnd"/>
      <w:r w:rsidRPr="00A9523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открывает новые горизонты в обеспечении безопасности и здоровья работников. Эти технологии не только делают рабочие места более безопасными, но и способствуют созданию более устойчивой и ответственной корпоративной культуры, что позволит в дальнейшем сохранить и укрепить тенденцию к снижению производственного травматизма и заболева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емости.</w:t>
      </w:r>
    </w:p>
    <w:p w:rsidR="00A95233" w:rsidRPr="00A95233" w:rsidRDefault="00A95233" w:rsidP="00A95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70923" w:rsidRDefault="00A95233" w:rsidP="00A95233">
      <w:pPr>
        <w:jc w:val="both"/>
      </w:pPr>
      <w:r>
        <w:rPr>
          <w:noProof/>
          <w:lang w:eastAsia="ru-RU"/>
        </w:rPr>
        <w:drawing>
          <wp:inline distT="0" distB="0" distL="0" distR="0" wp14:anchorId="1570C96D">
            <wp:extent cx="6176010" cy="133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7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7D"/>
    <w:rsid w:val="00770923"/>
    <w:rsid w:val="00973CD2"/>
    <w:rsid w:val="00A95233"/>
    <w:rsid w:val="00F0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321</cp:lastModifiedBy>
  <cp:revision>2</cp:revision>
  <dcterms:created xsi:type="dcterms:W3CDTF">2025-04-16T03:52:00Z</dcterms:created>
  <dcterms:modified xsi:type="dcterms:W3CDTF">2025-04-16T03:52:00Z</dcterms:modified>
</cp:coreProperties>
</file>